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ЧАСТНОЕ ОБРАЗОВАТЕЛЬНОЕ УЧРЕЖДЕНИЕ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ДОПОЛНИТЕЛЬНОГО ОБРАЗОВАНИЯ "ЛИДЕН И ДЕНЦ"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(ЧОУ ДО "ЛИДЕН И ДЕНЦ")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123056, г. Москва, Грузинский переулок, д.3, стр. 1, офис 181 - 184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ОГРН 1047796056384, ИНН/КПП: 7710527443/771001001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Москва   </w:t>
        <w:tab/>
        <w:tab/>
        <w:tab/>
        <w:tab/>
        <w:tab/>
        <w:tab/>
        <w:tab/>
        <w:tab/>
        <w:t xml:space="preserve">                «1» августа 2023 г.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ПРИКАЗ № 8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внутреннего контроля</w:t>
        <w:br w:type="textWrapping"/>
        <w:t xml:space="preserve">соблюдения обязательных требований</w:t>
        <w:br w:type="textWrapping"/>
        <w:t xml:space="preserve">законодательства Российской Федерации</w:t>
        <w:br w:type="textWrapping"/>
        <w:t xml:space="preserve">к размещению и обновлению информации</w:t>
        <w:br w:type="textWrapping"/>
        <w:t xml:space="preserve">на официальном сайте образовательной</w:t>
        <w:br w:type="textWrapping"/>
        <w:t xml:space="preserve">организации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вступлением в силу с 1 марта 2022 г. постановления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Федерации», внесением изменений с 1 марта 2022 г. в приказ Федеральной службы по надзору в сфере образования и науки РФ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 р и к а з ы в а ю:</w:t>
      </w:r>
    </w:p>
    <w:p w:rsidR="00000000" w:rsidDel="00000000" w:rsidP="00000000" w:rsidRDefault="00000000" w:rsidRPr="00000000" w14:paraId="00000010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Ответственному за подготовку, обновление и размещение информации на официальном сайте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Директора Денц Н.В.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провести внутренний контроль соблюдения обязательных требований законодательства Российской Федерации к размещению и обновлению информации на официальном сайте Организации (далее – внутренний контроль сайта).</w:t>
      </w:r>
    </w:p>
    <w:p w:rsidR="00000000" w:rsidDel="00000000" w:rsidP="00000000" w:rsidRDefault="00000000" w:rsidRPr="00000000" w14:paraId="00000012">
      <w:pPr>
        <w:spacing w:after="60" w:before="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Контроль исполнения настоящего приказа оставляю за собой.</w:t>
      </w:r>
    </w:p>
    <w:p w:rsidR="00000000" w:rsidDel="00000000" w:rsidP="00000000" w:rsidRDefault="00000000" w:rsidRPr="00000000" w14:paraId="00000013">
      <w:pPr>
        <w:tabs>
          <w:tab w:val="left" w:leader="none" w:pos="3828"/>
          <w:tab w:val="left" w:leader="none" w:pos="6521"/>
        </w:tabs>
        <w:spacing w:after="60"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828"/>
          <w:tab w:val="left" w:leader="none" w:pos="6521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Директор   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Денц Н.В.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828"/>
          <w:tab w:val="left" w:leader="none" w:pos="6521"/>
        </w:tabs>
        <w:spacing w:after="60" w:before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828"/>
          <w:tab w:val="left" w:leader="none" w:pos="6521"/>
        </w:tabs>
        <w:spacing w:after="60"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приказом ознакомлены: ____________________________________________</w:t>
      </w:r>
    </w:p>
    <w:p w:rsidR="00000000" w:rsidDel="00000000" w:rsidP="00000000" w:rsidRDefault="00000000" w:rsidRPr="00000000" w14:paraId="00000017">
      <w:pPr>
        <w:tabs>
          <w:tab w:val="left" w:leader="none" w:pos="3828"/>
          <w:tab w:val="left" w:leader="none" w:pos="6521"/>
        </w:tabs>
        <w:spacing w:after="60"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(все сотрудники, поименованные в приказе)</w:t>
      </w:r>
    </w:p>
    <w:sectPr>
      <w:pgSz w:h="16838" w:w="11906" w:orient="portrait"/>
      <w:pgMar w:bottom="1134" w:top="1134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bE1lBWlZ2A/tS5IQNYYf2nJ9Q==">CgMxLjAyCGguZ2pkZ3hzOAByITFIV3RUY2dIZWxYQnRNUUFucVJNSllIZXl5SV9nSFZnaw==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